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5321D5">
        <w:rPr>
          <w:rFonts w:ascii="Arial" w:eastAsia="Times New Roman" w:hAnsi="Arial" w:cs="Arial"/>
          <w:b/>
          <w:lang w:val="es-CO"/>
        </w:rPr>
        <w:t>protistas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 xml:space="preserve">dos </w:t>
      </w:r>
      <w:r w:rsidR="00B543B8" w:rsidRPr="00CF43E6">
        <w:rPr>
          <w:rFonts w:ascii="Arial" w:eastAsia="Times New Roman" w:hAnsi="Arial" w:cs="Arial"/>
          <w:b/>
        </w:rPr>
        <w:t>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AC6E64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AC6E64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Pr="006600EE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0128E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0128E" w:rsidRPr="006600EE" w:rsidRDefault="0020128E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CN_08_04_CO_REC20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y las estrategias reproductivas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0128E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0710E5" w:rsidRDefault="000710E5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3734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53734" w:rsidRPr="006600EE" w:rsidRDefault="00253734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48464E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las estrategias reproductivas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253734" w:rsidRPr="006600EE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 xml:space="preserve">, con la reproducción asexual se crean </w:t>
      </w:r>
      <w:r w:rsidR="0059729B" w:rsidRPr="00CF43E6">
        <w:rPr>
          <w:rFonts w:ascii="Arial" w:eastAsia="Times New Roman" w:hAnsi="Arial" w:cs="Arial"/>
          <w:b/>
        </w:rPr>
        <w:t>clones</w:t>
      </w:r>
      <w:r w:rsidR="0059729B" w:rsidRPr="006600EE">
        <w:rPr>
          <w:rFonts w:ascii="Arial" w:eastAsia="Times New Roman" w:hAnsi="Arial" w:cs="Arial"/>
        </w:rPr>
        <w:t xml:space="preserve">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lastRenderedPageBreak/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AC6E64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AC6E64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0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097937" w:rsidRDefault="00AC6E64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AC6E64" w:rsidRDefault="00AC6E64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AC6E64" w:rsidRPr="00097937" w:rsidRDefault="00AC6E64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AC6E64" w:rsidRDefault="00AC6E64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</w:t>
      </w:r>
      <w:r w:rsidR="00983FEC" w:rsidRPr="00CF43E6">
        <w:rPr>
          <w:rFonts w:ascii="Arial" w:eastAsia="Times New Roman" w:hAnsi="Arial" w:cs="Arial"/>
          <w:b/>
        </w:rPr>
        <w:t>eficiente</w:t>
      </w:r>
      <w:r w:rsidR="00983FEC">
        <w:rPr>
          <w:rFonts w:ascii="Arial" w:eastAsia="Times New Roman" w:hAnsi="Arial" w:cs="Arial"/>
        </w:rPr>
        <w:t xml:space="preserve">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</w:t>
      </w:r>
      <w:r w:rsidR="005321D5">
        <w:rPr>
          <w:rFonts w:ascii="Arial" w:eastAsia="Times New Roman" w:hAnsi="Arial" w:cs="Arial"/>
          <w:lang w:val="es-CO"/>
        </w:rPr>
        <w:t>protista</w:t>
      </w:r>
      <w:r w:rsidR="00780FCB" w:rsidRPr="006600EE">
        <w:rPr>
          <w:rFonts w:ascii="Arial" w:eastAsia="Times New Roman" w:hAnsi="Arial" w:cs="Arial"/>
          <w:lang w:val="es-CO"/>
        </w:rPr>
        <w:t>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273DE68E" wp14:editId="0CC2A7A3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C72F70">
        <w:rPr>
          <w:rFonts w:ascii="Arial" w:eastAsia="Times New Roman" w:hAnsi="Arial" w:cs="Arial"/>
        </w:rPr>
        <w:t xml:space="preserve"> (r</w:t>
      </w:r>
      <w:r w:rsidR="00E54EEF">
        <w:rPr>
          <w:rFonts w:ascii="Arial" w:eastAsia="Times New Roman" w:hAnsi="Arial" w:cs="Arial"/>
        </w:rPr>
        <w:t>ecuerda que en el núcle</w:t>
      </w:r>
      <w:r w:rsidR="00C72F70">
        <w:rPr>
          <w:rFonts w:ascii="Arial" w:eastAsia="Times New Roman" w:hAnsi="Arial" w:cs="Arial"/>
        </w:rPr>
        <w:t>o celular está contenido el ADN del organismo)</w:t>
      </w:r>
      <w:r w:rsidR="00E54EEF">
        <w:rPr>
          <w:rFonts w:ascii="Arial" w:eastAsia="Times New Roman" w:hAnsi="Arial" w:cs="Arial"/>
        </w:rPr>
        <w:t>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AC6E64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22A5C7B9" wp14:editId="4CEBBDD4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0ADE3BA5" wp14:editId="0AA2E350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C72F70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C72F70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 w:rsidRPr="00C72F70">
              <w:rPr>
                <w:rFonts w:ascii="Arial" w:hAnsi="Arial" w:cs="Arial"/>
                <w:sz w:val="24"/>
                <w:szCs w:val="24"/>
              </w:rPr>
              <w:t>,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y f</w:t>
            </w:r>
            <w:r w:rsidRPr="00C72F70">
              <w:rPr>
                <w:rFonts w:ascii="Arial" w:hAnsi="Arial" w:cs="Arial"/>
                <w:sz w:val="24"/>
                <w:szCs w:val="24"/>
              </w:rPr>
              <w:t>usión entre los núcleos de los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="000F523B">
        <w:rPr>
          <w:rFonts w:ascii="Arial" w:eastAsia="Times New Roman" w:hAnsi="Arial" w:cs="Arial"/>
        </w:rPr>
        <w:t>los gametos.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lastRenderedPageBreak/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5F73AA6" wp14:editId="1891A9D4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C6E64" w:rsidRPr="006E5197" w:rsidRDefault="00AC6E64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AC6E64" w:rsidRPr="006E5197" w:rsidRDefault="00AC6E6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272CF459" wp14:editId="02A6B501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507AA375" wp14:editId="0BDD8CE9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73831C" wp14:editId="6379B96A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FCAF518" wp14:editId="38296E8A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8826F4A" wp14:editId="2EF4247A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72837CE" wp14:editId="0CF1D1BA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40771A9" wp14:editId="1CA036DD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C6E64" w:rsidRPr="006E5197" w:rsidRDefault="00AC6E64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AC6E64" w:rsidRPr="006E5197" w:rsidRDefault="00AC6E6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 xml:space="preserve">3. Debido a que se generan pocos individuos en cada reproducción, la </w:t>
            </w:r>
            <w:r w:rsidRPr="006600EE">
              <w:rPr>
                <w:rFonts w:ascii="Arial" w:hAnsi="Arial" w:cs="Arial"/>
              </w:rPr>
              <w:lastRenderedPageBreak/>
              <w:t>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00000" w:themeFill="text1"/>
          </w:tcPr>
          <w:p w:rsidR="008C4836" w:rsidRPr="006600EE" w:rsidRDefault="008C4836" w:rsidP="008C48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4836" w:rsidRPr="006600EE" w:rsidRDefault="008C4836" w:rsidP="00BA5C7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DA2054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8C4836" w:rsidRPr="006600EE" w:rsidRDefault="008C4836" w:rsidP="000E18A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Refuerza tu aprendizaje: </w:t>
            </w:r>
            <w:r w:rsidR="00E17BD3">
              <w:rPr>
                <w:rFonts w:ascii="Arial" w:hAnsi="Arial" w:cs="Arial"/>
                <w:sz w:val="24"/>
                <w:szCs w:val="24"/>
              </w:rPr>
              <w:t>v</w:t>
            </w:r>
            <w:r w:rsidR="00BA5C7D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8C4836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4836" w:rsidRPr="006600EE" w:rsidRDefault="00BA5C7D" w:rsidP="00BA5C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 w:rsidR="00D055B0"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8C4836" w:rsidRPr="006600EE" w:rsidRDefault="008C4836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 xml:space="preserve">También, </w:t>
      </w:r>
      <w:r w:rsidR="00174327">
        <w:rPr>
          <w:rFonts w:ascii="Arial" w:eastAsia="Times New Roman" w:hAnsi="Arial" w:cs="Arial"/>
        </w:rPr>
        <w:lastRenderedPageBreak/>
        <w:t>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2184" w:rsidRPr="00E42184">
              <w:rPr>
                <w:rFonts w:ascii="Arial" w:hAnsi="Arial" w:cs="Arial"/>
                <w:sz w:val="24"/>
                <w:szCs w:val="24"/>
              </w:rPr>
              <w:t>Es por esta razón que constantemente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AC6E64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REC90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lastRenderedPageBreak/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C7BEF"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E17BD3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66488A" w:rsidP="000C73D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 w:rsidR="000C73D5">
              <w:rPr>
                <w:rFonts w:ascii="Arial" w:hAnsi="Arial" w:cs="Arial"/>
                <w:sz w:val="24"/>
                <w:szCs w:val="24"/>
              </w:rPr>
              <w:t>de</w:t>
            </w:r>
            <w:r w:rsidR="000C73D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</w:t>
            </w:r>
            <w:r w:rsidR="006600EE">
              <w:rPr>
                <w:rFonts w:ascii="Arial" w:hAnsi="Arial" w:cs="Arial"/>
                <w:sz w:val="24"/>
                <w:szCs w:val="24"/>
              </w:rPr>
              <w:t>arqueas</w:t>
            </w:r>
            <w:r w:rsidR="00073DEF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5321D5">
              <w:rPr>
                <w:rFonts w:ascii="Arial" w:hAnsi="Arial" w:cs="Arial"/>
                <w:sz w:val="24"/>
                <w:szCs w:val="24"/>
              </w:rPr>
              <w:t>protista</w:t>
            </w:r>
            <w:r w:rsidR="00073DEF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516BDF" w:rsidRPr="00516BDF">
        <w:rPr>
          <w:rFonts w:ascii="Arial" w:hAnsi="Arial" w:cs="Arial"/>
        </w:rPr>
        <w:t>Estos seres, que se multiplican muy rápido, pueden resultar útiles para el ser humano: con ciertas levaduras se elabora la masa de p</w:t>
      </w:r>
      <w:r w:rsidR="00516BDF">
        <w:rPr>
          <w:rFonts w:ascii="Arial" w:hAnsi="Arial" w:cs="Arial"/>
        </w:rPr>
        <w:t>an y con otras se hace cerveza.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EF057F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 w:rsidR="00732FE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B7FA4" w:rsidRPr="006600EE" w:rsidTr="008F68CF">
        <w:tc>
          <w:tcPr>
            <w:tcW w:w="9054" w:type="dxa"/>
            <w:gridSpan w:val="2"/>
            <w:shd w:val="clear" w:color="auto" w:fill="0D0D0D" w:themeFill="text1" w:themeFillTint="F2"/>
          </w:tcPr>
          <w:p w:rsidR="00EB7FA4" w:rsidRPr="006600EE" w:rsidRDefault="00EB7FA4" w:rsidP="008F68C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FA4" w:rsidRPr="006600EE" w:rsidTr="008F68CF">
        <w:tc>
          <w:tcPr>
            <w:tcW w:w="2518" w:type="dxa"/>
          </w:tcPr>
          <w:p w:rsidR="00EB7FA4" w:rsidRPr="006600EE" w:rsidRDefault="00EB7FA4" w:rsidP="008F68C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B7FA4" w:rsidRPr="006600EE" w:rsidRDefault="00EB7FA4" w:rsidP="008F68C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IMG14</w:t>
            </w:r>
          </w:p>
        </w:tc>
      </w:tr>
      <w:tr w:rsidR="00EB7FA4" w:rsidRPr="006600EE" w:rsidTr="008F68CF">
        <w:tc>
          <w:tcPr>
            <w:tcW w:w="2518" w:type="dxa"/>
          </w:tcPr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</w:t>
            </w:r>
          </w:p>
        </w:tc>
      </w:tr>
      <w:tr w:rsidR="00EB7FA4" w:rsidRPr="006600EE" w:rsidTr="008F68CF">
        <w:tc>
          <w:tcPr>
            <w:tcW w:w="2518" w:type="dxa"/>
          </w:tcPr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Ilustrar:</w:t>
            </w:r>
          </w:p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lastRenderedPageBreak/>
              <w:drawing>
                <wp:inline distT="0" distB="0" distL="0" distR="0">
                  <wp:extent cx="3495675" cy="2870816"/>
                  <wp:effectExtent l="0" t="0" r="0" b="6350"/>
                  <wp:docPr id="9" name="Imagen 9" descr="C:\Users\Miguel\Desktop\imagen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guel\Desktop\imagen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87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 incluir el texto de abajo</w:t>
            </w:r>
            <w:r w:rsidR="00EA26FE">
              <w:rPr>
                <w:rFonts w:ascii="Arial" w:hAnsi="Arial" w:cs="Arial"/>
                <w:sz w:val="24"/>
                <w:szCs w:val="24"/>
              </w:rPr>
              <w:t xml:space="preserve"> ni el símbolo de la esquina superior derecha</w:t>
            </w:r>
            <w:bookmarkStart w:id="1" w:name="_GoBack"/>
            <w:bookmarkEnd w:id="1"/>
            <w:r>
              <w:rPr>
                <w:rFonts w:ascii="Arial" w:hAnsi="Arial" w:cs="Arial"/>
                <w:sz w:val="24"/>
                <w:szCs w:val="24"/>
              </w:rPr>
              <w:t xml:space="preserve">, y cambiar la palabra “micelio” por “hifas”. </w:t>
            </w:r>
          </w:p>
          <w:p w:rsidR="00EB7FA4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Fuente: </w:t>
            </w:r>
            <w:hyperlink r:id="rId36" w:history="1">
              <w:r w:rsidRPr="000B7105">
                <w:rPr>
                  <w:rStyle w:val="Hipervnculo"/>
                  <w:rFonts w:ascii="Arial" w:hAnsi="Arial" w:cs="Arial"/>
                </w:rPr>
                <w:t>http://1.bp.blogspot.com/-eVF7ziTo3Q8/UBfjue0dAQI/AAAAAAAAAZ0/zTnwaA71e9I/s1600/imagen01.png</w:t>
              </w:r>
            </w:hyperlink>
          </w:p>
        </w:tc>
      </w:tr>
      <w:tr w:rsidR="00EB7FA4" w:rsidRPr="006600EE" w:rsidTr="008F68CF">
        <w:tc>
          <w:tcPr>
            <w:tcW w:w="2518" w:type="dxa"/>
          </w:tcPr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:rsidR="00EB7FA4" w:rsidRPr="006600EE" w:rsidRDefault="00EB7FA4" w:rsidP="008F68C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 está hecho de filamentos llamados hifas. Algunos hongos como los champiñones generan estructuras que sobresalen llamadas setas, y mantienen la mayoría de las hifas bajo la superficie del suelo.</w:t>
            </w:r>
          </w:p>
        </w:tc>
      </w:tr>
    </w:tbl>
    <w:p w:rsidR="00EB7FA4" w:rsidRDefault="00EB7FA4" w:rsidP="004F074D">
      <w:pPr>
        <w:tabs>
          <w:tab w:val="right" w:pos="8498"/>
        </w:tabs>
        <w:rPr>
          <w:rFonts w:ascii="Arial" w:hAnsi="Arial" w:cs="Arial"/>
        </w:rPr>
      </w:pP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</w:t>
      </w:r>
      <w:proofErr w:type="gramStart"/>
      <w:r>
        <w:rPr>
          <w:rFonts w:ascii="Arial" w:hAnsi="Arial" w:cs="Arial"/>
        </w:rPr>
        <w:t>reproducción</w:t>
      </w:r>
      <w:proofErr w:type="gramEnd"/>
      <w:r>
        <w:rPr>
          <w:rFonts w:ascii="Arial" w:hAnsi="Arial" w:cs="Arial"/>
        </w:rPr>
        <w:t xml:space="preserve">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 w:rsidR="00654163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de diferentes hon</w:t>
      </w:r>
      <w:r w:rsidR="00654163">
        <w:rPr>
          <w:rFonts w:ascii="Arial" w:hAnsi="Arial" w:cs="Arial"/>
        </w:rPr>
        <w:t>gos</w:t>
      </w:r>
      <w:r>
        <w:rPr>
          <w:rFonts w:ascii="Arial" w:hAnsi="Arial" w:cs="Arial"/>
        </w:rPr>
        <w:t xml:space="preserve">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 w:rsidR="00732FE7">
        <w:rPr>
          <w:rFonts w:ascii="Arial" w:hAnsi="Arial" w:cs="Arial"/>
        </w:rPr>
        <w:t xml:space="preserve"> de origen sexual</w:t>
      </w:r>
      <w:r>
        <w:rPr>
          <w:rFonts w:ascii="Arial" w:hAnsi="Arial" w:cs="Arial"/>
        </w:rPr>
        <w:t>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</w:t>
      </w:r>
      <w:r w:rsidR="00732FE7">
        <w:rPr>
          <w:rFonts w:ascii="Arial" w:hAnsi="Arial" w:cs="Arial"/>
        </w:rPr>
        <w:t>oducción asexual, será distinto a los hongos que le dieron origen.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 xml:space="preserve">durante la reproducción, pero normalmente existen más de dos tipos de cepas entre la población. Para que dos </w:t>
      </w:r>
      <w:r>
        <w:rPr>
          <w:rFonts w:ascii="Arial" w:hAnsi="Arial" w:cs="Arial"/>
        </w:rPr>
        <w:lastRenderedPageBreak/>
        <w:t>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REC110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F462F">
              <w:rPr>
                <w:rFonts w:ascii="Arial" w:hAnsi="Arial" w:cs="Arial"/>
                <w:sz w:val="24"/>
                <w:szCs w:val="24"/>
              </w:rPr>
              <w:t>120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lastRenderedPageBreak/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>, los animales se alimentan de 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 xml:space="preserve">setas se hinchan y, al ser pisadas por algún animal, explotan y </w:t>
                  </w:r>
                  <w:r w:rsidR="00E91AE7" w:rsidRPr="006600EE">
                    <w:rPr>
                      <w:rFonts w:ascii="Arial" w:hAnsi="Arial" w:cs="Arial"/>
                    </w:rPr>
                    <w:lastRenderedPageBreak/>
                    <w:t>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8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9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40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41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A96E21">
              <w:rPr>
                <w:rFonts w:ascii="Arial" w:hAnsi="Arial" w:cs="Arial"/>
                <w:sz w:val="24"/>
                <w:szCs w:val="24"/>
              </w:rPr>
              <w:t>130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A12EF0" w:rsidP="00C771B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732FE7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732FE7">
        <w:rPr>
          <w:rStyle w:val="un"/>
          <w:rFonts w:ascii="Arial" w:hAnsi="Arial" w:cs="Arial"/>
          <w:lang w:val="es-CO"/>
        </w:rPr>
        <w:t>La reproducción de las plantas es algo más compleja que en otros grupos porque cada especie usa alternadamente la reproducción sexual y la asexual. Sin embargo, se mantienen los principios básicos de la reproducción vistos hasta ahora.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REC140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3A26C5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03690" w:rsidP="00C03690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C03690">
        <w:rPr>
          <w:rStyle w:val="un"/>
          <w:rFonts w:ascii="Arial" w:hAnsi="Arial" w:cs="Arial"/>
          <w:lang w:val="es-CO"/>
        </w:rPr>
        <w:lastRenderedPageBreak/>
        <w:t xml:space="preserve">En los </w:t>
      </w:r>
      <w:r w:rsidRPr="00C03690">
        <w:rPr>
          <w:rStyle w:val="un"/>
          <w:rFonts w:ascii="Arial" w:hAnsi="Arial" w:cs="Arial"/>
          <w:b/>
          <w:lang w:val="es-CO"/>
        </w:rPr>
        <w:t>helechos</w:t>
      </w:r>
      <w:r w:rsidRPr="00C03690">
        <w:rPr>
          <w:rStyle w:val="un"/>
          <w:rFonts w:ascii="Arial" w:hAnsi="Arial" w:cs="Arial"/>
          <w:lang w:val="es-CO"/>
        </w:rPr>
        <w:t>, en cambio, el más desarrollado es el esporofito, que en este caso es una planta en la que es posible diferenciar raíz, tallo y hojas, mientras que el gametofito es una estructura pequeña (de unos pocos cen</w:t>
      </w:r>
      <w:r>
        <w:rPr>
          <w:rStyle w:val="un"/>
          <w:rFonts w:ascii="Arial" w:hAnsi="Arial" w:cs="Arial"/>
          <w:lang w:val="es-CO"/>
        </w:rPr>
        <w:t>tímetros) 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lang w:val="es-CO"/>
        </w:rPr>
        <w:t xml:space="preserve">Los helechos y los </w:t>
      </w:r>
      <w:r w:rsidR="00D370E5">
        <w:rPr>
          <w:rStyle w:val="un"/>
          <w:rFonts w:ascii="Arial" w:hAnsi="Arial" w:cs="Arial"/>
          <w:lang w:val="es-CO"/>
        </w:rPr>
        <w:t xml:space="preserve">musgos son </w:t>
      </w:r>
      <w:r w:rsidR="00D370E5" w:rsidRPr="00D370E5">
        <w:rPr>
          <w:rStyle w:val="un"/>
          <w:rFonts w:ascii="Arial" w:hAnsi="Arial" w:cs="Arial"/>
          <w:b/>
          <w:lang w:val="es-CO"/>
        </w:rPr>
        <w:t>plantas sin</w:t>
      </w:r>
      <w:r w:rsidR="00D370E5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b/>
          <w:lang w:val="es-CO"/>
        </w:rPr>
        <w:t>semilla</w:t>
      </w:r>
      <w:r w:rsidR="00D370E5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lastRenderedPageBreak/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F75088" w:rsidP="005865F7">
      <w:pPr>
        <w:tabs>
          <w:tab w:val="left" w:pos="1800"/>
          <w:tab w:val="left" w:pos="264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986260">
              <w:rPr>
                <w:rFonts w:ascii="Arial" w:hAnsi="Arial" w:cs="Arial"/>
                <w:sz w:val="24"/>
                <w:szCs w:val="24"/>
              </w:rPr>
              <w:t>160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>, la</w:t>
      </w:r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D129E8">
        <w:rPr>
          <w:rFonts w:ascii="Arial" w:eastAsia="Times New Roman" w:hAnsi="Arial" w:cs="Arial"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D41605">
      <w:pPr>
        <w:pStyle w:val="Prrafodelista"/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>, un</w:t>
      </w:r>
      <w:r w:rsidR="008A5336">
        <w:rPr>
          <w:rFonts w:ascii="Arial" w:eastAsia="Times New Roman" w:hAnsi="Arial" w:cs="Arial"/>
          <w:lang w:val="es-CO"/>
        </w:rPr>
        <w:t>a célula que se multiplica</w:t>
      </w:r>
      <w:r w:rsidR="004B3FB1">
        <w:rPr>
          <w:rFonts w:ascii="Arial" w:eastAsia="Times New Roman" w:hAnsi="Arial" w:cs="Arial"/>
          <w:lang w:val="es-CO"/>
        </w:rPr>
        <w:t xml:space="preserve">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8A5336">
        <w:rPr>
          <w:rFonts w:ascii="Arial" w:eastAsia="Times New Roman" w:hAnsi="Arial" w:cs="Arial"/>
          <w:lang w:val="es-CO"/>
        </w:rPr>
        <w:t xml:space="preserve">, el </w:t>
      </w:r>
      <w:r w:rsidR="008A5336" w:rsidRPr="008A5336">
        <w:rPr>
          <w:rFonts w:ascii="Arial" w:eastAsia="Times New Roman" w:hAnsi="Arial" w:cs="Arial"/>
          <w:b/>
          <w:lang w:val="es-CO"/>
        </w:rPr>
        <w:t>endospermo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</w:t>
      </w:r>
      <w:r w:rsidR="00DF3ECF" w:rsidRPr="00B72B71">
        <w:rPr>
          <w:rFonts w:ascii="Arial" w:eastAsia="Times New Roman" w:hAnsi="Arial" w:cs="Arial"/>
          <w:b/>
          <w:lang w:val="es-CO"/>
        </w:rPr>
        <w:t>fruto</w:t>
      </w:r>
      <w:r w:rsidR="00DF3ECF">
        <w:rPr>
          <w:rFonts w:ascii="Arial" w:eastAsia="Times New Roman" w:hAnsi="Arial" w:cs="Arial"/>
          <w:lang w:val="es-CO"/>
        </w:rPr>
        <w:t xml:space="preserve">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B72B71">
        <w:rPr>
          <w:rFonts w:ascii="Arial" w:eastAsia="Times New Roman" w:hAnsi="Arial" w:cs="Arial"/>
          <w:lang w:val="es-CO"/>
        </w:rPr>
        <w:t xml:space="preserve">Mientras las semillas maduran </w:t>
      </w:r>
      <w:r w:rsidR="00DF3ECF">
        <w:rPr>
          <w:rFonts w:ascii="Arial" w:eastAsia="Times New Roman" w:hAnsi="Arial" w:cs="Arial"/>
          <w:lang w:val="es-CO"/>
        </w:rPr>
        <w:t xml:space="preserve">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 xml:space="preserve">Después de </w:t>
      </w:r>
      <w:r w:rsidR="00285086" w:rsidRPr="006600EE">
        <w:rPr>
          <w:rFonts w:ascii="Arial" w:eastAsia="Times New Roman" w:hAnsi="Arial" w:cs="Arial"/>
          <w:lang w:val="es-CO"/>
        </w:rPr>
        <w:t>la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</w:t>
      </w:r>
      <w:r w:rsidR="0032207A" w:rsidRPr="001754F5">
        <w:rPr>
          <w:rFonts w:ascii="Arial" w:eastAsia="Times New Roman" w:hAnsi="Arial" w:cs="Arial"/>
          <w:b/>
          <w:lang w:val="es-CO"/>
        </w:rPr>
        <w:t>endospermo</w:t>
      </w:r>
      <w:r w:rsidR="0032207A">
        <w:rPr>
          <w:rFonts w:ascii="Arial" w:eastAsia="Times New Roman" w:hAnsi="Arial" w:cs="Arial"/>
          <w:lang w:val="es-CO"/>
        </w:rPr>
        <w:t>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 w:rsidRPr="001754F5">
        <w:rPr>
          <w:rFonts w:ascii="Arial" w:eastAsia="Times New Roman" w:hAnsi="Arial" w:cs="Arial"/>
          <w:b/>
          <w:lang w:val="es-CO"/>
        </w:rPr>
        <w:t>germina</w:t>
      </w:r>
      <w:r w:rsidR="0032207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C953E0" w:rsidRDefault="00AC6E64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C953E0" w:rsidRDefault="00AC6E64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C953E0" w:rsidRDefault="00AC6E64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AC6E64" w:rsidRPr="00C953E0" w:rsidRDefault="00AC6E64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AC6E64" w:rsidRPr="00C953E0" w:rsidRDefault="00AC6E64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AC6E64" w:rsidRPr="00C953E0" w:rsidRDefault="00AC6E64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lastRenderedPageBreak/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1754F5">
        <w:rPr>
          <w:rFonts w:ascii="Arial" w:eastAsia="Times New Roman" w:hAnsi="Arial" w:cs="Arial"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fresa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lang w:val="es-ES" w:eastAsia="es-ES"/>
        </w:rPr>
        <w:t>o la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zarza</w:t>
      </w:r>
      <w:r w:rsidRPr="00BE5D26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 xml:space="preserve">: pueden ser </w:t>
      </w:r>
      <w:r w:rsidRPr="00BE5D26">
        <w:rPr>
          <w:rFonts w:ascii="Arial" w:eastAsia="Times New Roman" w:hAnsi="Arial" w:cs="Arial"/>
          <w:b/>
          <w:lang w:val="es-ES" w:eastAsia="es-ES"/>
        </w:rPr>
        <w:t>tubérculos</w:t>
      </w:r>
      <w:r w:rsidRPr="004B3FB1">
        <w:rPr>
          <w:rFonts w:ascii="Arial" w:eastAsia="Times New Roman" w:hAnsi="Arial" w:cs="Arial"/>
          <w:lang w:val="es-ES" w:eastAsia="es-ES"/>
        </w:rPr>
        <w:t xml:space="preserve"> o </w:t>
      </w:r>
      <w:r w:rsidRPr="00BE5D26">
        <w:rPr>
          <w:rFonts w:ascii="Arial" w:eastAsia="Times New Roman" w:hAnsi="Arial" w:cs="Arial"/>
          <w:b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3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87FD5">
              <w:rPr>
                <w:rFonts w:ascii="Arial" w:hAnsi="Arial" w:cs="Arial"/>
                <w:sz w:val="24"/>
                <w:szCs w:val="24"/>
              </w:rPr>
              <w:t>18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capturas de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Pr="006600EE" w:rsidRDefault="004F788D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BD7830" w:rsidRPr="006600EE" w:rsidRDefault="00986260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96568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identificación de conceptos relacionados con 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producción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6568F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lastRenderedPageBreak/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El embrión se desarrolla dentro </w:t>
            </w:r>
            <w:r w:rsidRPr="006600EE">
              <w:rPr>
                <w:rFonts w:ascii="Arial" w:eastAsia="Times New Roman" w:hAnsi="Arial" w:cs="Arial"/>
              </w:rPr>
              <w:lastRenderedPageBreak/>
              <w:t xml:space="preserve">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Lombriz de </w:t>
            </w:r>
            <w:r w:rsidRPr="006600EE">
              <w:rPr>
                <w:rFonts w:ascii="Arial" w:eastAsia="Times New Roman" w:hAnsi="Arial" w:cs="Arial"/>
              </w:rPr>
              <w:lastRenderedPageBreak/>
              <w:t>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367FAF">
              <w:rPr>
                <w:rFonts w:ascii="Arial" w:hAnsi="Arial" w:cs="Arial"/>
                <w:sz w:val="24"/>
                <w:szCs w:val="24"/>
              </w:rPr>
              <w:t>200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C953E0" w:rsidRDefault="00AC6E64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AC6E64" w:rsidRPr="00C953E0" w:rsidRDefault="00AC6E64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6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AC6E64" w:rsidRPr="00C953E0" w:rsidRDefault="00AC6E64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AC6E64" w:rsidRPr="00C953E0" w:rsidRDefault="00AC6E64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AC6E64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687CFC">
              <w:rPr>
                <w:rFonts w:ascii="Arial" w:hAnsi="Arial" w:cs="Arial"/>
                <w:sz w:val="24"/>
                <w:szCs w:val="24"/>
              </w:rPr>
              <w:t>210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commentRangeStart w:id="2"/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  <w:commentRangeEnd w:id="2"/>
      <w:r w:rsidR="000450B0">
        <w:rPr>
          <w:rStyle w:val="Refdecomentario"/>
          <w:rFonts w:ascii="Calibri" w:eastAsia="Calibri" w:hAnsi="Calibri" w:cs="Times New Roman"/>
          <w:lang w:val="es-MX"/>
        </w:rPr>
        <w:commentReference w:id="2"/>
      </w:r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220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2B1AF4" w:rsidP="0098125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animal: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funciones/</w:t>
            </w:r>
            <w:r w:rsidR="00981250" w:rsidRPr="006600EE">
              <w:rPr>
                <w:rFonts w:ascii="Arial" w:hAnsi="Arial" w:cs="Arial"/>
                <w:sz w:val="24"/>
                <w:szCs w:val="24"/>
              </w:rPr>
              <w:t>¿Qué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2B1AF4" w:rsidRPr="006600EE" w:rsidRDefault="007456B4" w:rsidP="002B1AF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12840D05" id="291 Elipse" o:spid="_x0000_s1026" style="position:absolute;margin-left:128.95pt;margin-top:8.1pt;width:148.2pt;height:21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2B1AF4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9200" behindDoc="0" locked="0" layoutInCell="1" allowOverlap="1" wp14:anchorId="7C4A1597" wp14:editId="412B30D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88650A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D764A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¿q</w:t>
            </w:r>
            <w:r w:rsidR="008C042A"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764AC" w:rsidRPr="006600EE">
              <w:rPr>
                <w:rFonts w:ascii="Arial" w:hAnsi="Arial" w:cs="Arial"/>
                <w:sz w:val="24"/>
                <w:szCs w:val="24"/>
              </w:rPr>
              <w:t xml:space="preserve">de falso y verdadero acerca de la reproducción </w:t>
            </w:r>
            <w:r w:rsidR="00B6777D">
              <w:rPr>
                <w:rFonts w:ascii="Arial" w:hAnsi="Arial" w:cs="Arial"/>
                <w:sz w:val="24"/>
                <w:szCs w:val="24"/>
              </w:rPr>
              <w:t>de los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B3359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230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Pr="006600EE">
              <w:rPr>
                <w:rFonts w:ascii="Arial" w:hAnsi="Arial" w:cs="Arial"/>
                <w:sz w:val="24"/>
                <w:szCs w:val="24"/>
              </w:rPr>
              <w:t>Refuerza tu aprendizaje: la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>
              <w:rPr>
                <w:rFonts w:ascii="Arial" w:hAnsi="Arial" w:cs="Arial"/>
                <w:sz w:val="24"/>
                <w:szCs w:val="24"/>
              </w:rPr>
              <w:t>zaje: la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240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52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FB3359">
        <w:rPr>
          <w:rFonts w:ascii="Arial" w:hAnsi="Arial" w:cs="Arial"/>
          <w:b/>
        </w:rPr>
        <w:t>tema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B53FAF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60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8970D9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los seres vivos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3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4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5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" w:author="Miguel" w:date="2015-07-06T22:00:00Z" w:initials="M">
    <w:p w:rsidR="00AC6E64" w:rsidRDefault="00AC6E64">
      <w:pPr>
        <w:pStyle w:val="Textocomentario"/>
      </w:pPr>
      <w:r>
        <w:rPr>
          <w:rStyle w:val="Refdecomentario"/>
        </w:rPr>
        <w:annotationRef/>
      </w:r>
      <w:r>
        <w:t>Anteriormente la sección 6.3 era un párrafo corto con un recurso. Esa sección y ese recurso fueron eliminados, y la sección consolidación pasó de ser 6.4 a 6.3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3B17" w:rsidRDefault="005E3B17">
      <w:pPr>
        <w:spacing w:after="0"/>
      </w:pPr>
      <w:r>
        <w:separator/>
      </w:r>
    </w:p>
  </w:endnote>
  <w:endnote w:type="continuationSeparator" w:id="0">
    <w:p w:rsidR="005E3B17" w:rsidRDefault="005E3B1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3B17" w:rsidRDefault="005E3B17">
      <w:pPr>
        <w:spacing w:after="0"/>
      </w:pPr>
      <w:r>
        <w:separator/>
      </w:r>
    </w:p>
  </w:footnote>
  <w:footnote w:type="continuationSeparator" w:id="0">
    <w:p w:rsidR="005E3B17" w:rsidRDefault="005E3B1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AC6E64" w:rsidRDefault="00AC6E6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A26FE">
      <w:rPr>
        <w:rStyle w:val="Nmerodepgina"/>
        <w:noProof/>
      </w:rPr>
      <w:t>16</w:t>
    </w:r>
    <w:r>
      <w:rPr>
        <w:rStyle w:val="Nmerodepgina"/>
      </w:rPr>
      <w:fldChar w:fldCharType="end"/>
    </w:r>
  </w:p>
  <w:p w:rsidR="00AC6E64" w:rsidRPr="00F16D37" w:rsidRDefault="00AC6E64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6E64" w:rsidRDefault="00AC6E6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50B0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42A8"/>
    <w:rsid w:val="000F523B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4F5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419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C6A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14C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0606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6BD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21D5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17BD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5DB3"/>
    <w:rsid w:val="005865F7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3B17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54163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2FE7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5A9A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0D9"/>
    <w:rsid w:val="00897A65"/>
    <w:rsid w:val="008A00D9"/>
    <w:rsid w:val="008A0D0F"/>
    <w:rsid w:val="008A0D4A"/>
    <w:rsid w:val="008A1BD7"/>
    <w:rsid w:val="008A4D14"/>
    <w:rsid w:val="008A51E7"/>
    <w:rsid w:val="008A5336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27F98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0A3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C6E64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2B71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D26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690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576CE"/>
    <w:rsid w:val="00C60E4F"/>
    <w:rsid w:val="00C649D5"/>
    <w:rsid w:val="00C64B3A"/>
    <w:rsid w:val="00C66B92"/>
    <w:rsid w:val="00C66F22"/>
    <w:rsid w:val="00C70112"/>
    <w:rsid w:val="00C7074A"/>
    <w:rsid w:val="00C71A8F"/>
    <w:rsid w:val="00C72F70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6792"/>
    <w:rsid w:val="00C87205"/>
    <w:rsid w:val="00C90045"/>
    <w:rsid w:val="00C903D6"/>
    <w:rsid w:val="00C90A55"/>
    <w:rsid w:val="00C90E58"/>
    <w:rsid w:val="00C92817"/>
    <w:rsid w:val="00C9381A"/>
    <w:rsid w:val="00C9467B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43E6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29E8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370E5"/>
    <w:rsid w:val="00D408F4"/>
    <w:rsid w:val="00D4141B"/>
    <w:rsid w:val="00D41605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2184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26FE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B7FA4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057F"/>
    <w:rsid w:val="00EF1533"/>
    <w:rsid w:val="00EF15BF"/>
    <w:rsid w:val="00EF43EB"/>
    <w:rsid w:val="00EF5161"/>
    <w:rsid w:val="00EF6F70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comments" Target="comments.xml"/><Relationship Id="rId50" Type="http://schemas.openxmlformats.org/officeDocument/2006/relationships/image" Target="media/image25.png"/><Relationship Id="rId55" Type="http://schemas.openxmlformats.org/officeDocument/2006/relationships/hyperlink" Target="https://www.youtube.com/watch?v=XydaWIaFC7Y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s://www.youtube.com/watch?v=Y4n0b5rMqE0" TargetMode="External"/><Relationship Id="rId54" Type="http://schemas.openxmlformats.org/officeDocument/2006/relationships/hyperlink" Target="https://www.youtube.com/watch?v=jISDRpi0LC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yperlink" Target="http://www.youtube.com/watch?v=Y4n0b5rMqE0" TargetMode="External"/><Relationship Id="rId45" Type="http://schemas.openxmlformats.org/officeDocument/2006/relationships/image" Target="media/image21.png"/><Relationship Id="rId53" Type="http://schemas.openxmlformats.org/officeDocument/2006/relationships/hyperlink" Target="http://recursos.cnice.mec.es/biosfera/alumno/2ESO/Funcseres/contenido4.htm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1.bp.blogspot.com/-eVF7ziTo3Q8/UBfjue0dAQI/AAAAAAAAAZ0/zTnwaA71e9I/s1600/imagen01.png" TargetMode="External"/><Relationship Id="rId49" Type="http://schemas.openxmlformats.org/officeDocument/2006/relationships/image" Target="media/image24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60.png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://recursos.cnice.mec.es/biosfera/alumno/2ESO/Reprodycoordinacion/contenidos6_1.htm" TargetMode="External"/><Relationship Id="rId48" Type="http://schemas.openxmlformats.org/officeDocument/2006/relationships/image" Target="media/image23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2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1C8964-0BA5-4152-9CF6-683867815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31</Pages>
  <Words>8378</Words>
  <Characters>46081</Characters>
  <Application>Microsoft Office Word</Application>
  <DocSecurity>0</DocSecurity>
  <Lines>384</Lines>
  <Paragraphs>108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54351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31</cp:revision>
  <dcterms:created xsi:type="dcterms:W3CDTF">2015-07-07T22:43:00Z</dcterms:created>
  <dcterms:modified xsi:type="dcterms:W3CDTF">2015-07-10T04:40:00Z</dcterms:modified>
</cp:coreProperties>
</file>